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6" w:firstLineChars="400"/>
        <w:jc w:val="both"/>
      </w:pPr>
      <w:bookmarkStart w:id="0" w:name="_GoBack"/>
      <w:r>
        <w:rPr>
          <w:rFonts w:ascii="宋体" w:hAnsi="宋体" w:eastAsia="宋体" w:cs="宋体"/>
          <w:b/>
          <w:sz w:val="37"/>
          <w:szCs w:val="37"/>
        </w:rPr>
        <w:t>概括性授权委托书（推荐文本）</w:t>
      </w:r>
      <w:bookmarkEnd w:id="0"/>
      <w:r>
        <w:rPr>
          <w:rFonts w:ascii="宋体" w:hAnsi="宋体" w:eastAsia="宋体" w:cs="宋体"/>
          <w:sz w:val="24"/>
          <w:szCs w:val="24"/>
        </w:rPr>
        <w:br w:type="textWrapping"/>
      </w:r>
      <w:r>
        <w:rPr>
          <w:rFonts w:ascii="宋体" w:hAnsi="宋体" w:eastAsia="宋体" w:cs="宋体"/>
          <w:sz w:val="24"/>
          <w:szCs w:val="24"/>
        </w:rPr>
        <w:t>      （仅限境外诉讼主体概括性委托国内公司使用）</w:t>
      </w:r>
      <w:r>
        <w:rPr>
          <w:rFonts w:ascii="宋体" w:hAnsi="宋体" w:eastAsia="宋体" w:cs="宋体"/>
          <w:sz w:val="24"/>
          <w:szCs w:val="24"/>
        </w:rPr>
        <w:br w:type="textWrapping"/>
      </w:r>
      <w:r>
        <w:rPr>
          <w:rFonts w:ascii="宋体" w:hAnsi="宋体" w:eastAsia="宋体" w:cs="宋体"/>
          <w:sz w:val="24"/>
          <w:szCs w:val="24"/>
        </w:rPr>
        <w:t>致：</w:t>
      </w:r>
      <w:r>
        <w:rPr>
          <w:rFonts w:hint="eastAsia" w:ascii="宋体" w:hAnsi="宋体" w:eastAsia="宋体" w:cs="宋体"/>
          <w:sz w:val="24"/>
          <w:szCs w:val="24"/>
          <w:lang w:val="en-US" w:eastAsia="zh-CN"/>
        </w:rPr>
        <w:t>青岛</w:t>
      </w:r>
      <w:r>
        <w:rPr>
          <w:rFonts w:ascii="宋体" w:hAnsi="宋体" w:eastAsia="宋体" w:cs="宋体"/>
          <w:sz w:val="24"/>
          <w:szCs w:val="24"/>
        </w:rPr>
        <w:t>海事法院</w:t>
      </w:r>
      <w:r>
        <w:rPr>
          <w:rFonts w:ascii="宋体" w:hAnsi="宋体" w:eastAsia="宋体" w:cs="宋体"/>
          <w:sz w:val="24"/>
          <w:szCs w:val="24"/>
        </w:rPr>
        <w:br w:type="textWrapping"/>
      </w:r>
      <w:r>
        <w:rPr>
          <w:rFonts w:ascii="宋体" w:hAnsi="宋体" w:eastAsia="宋体" w:cs="宋体"/>
          <w:sz w:val="24"/>
          <w:szCs w:val="24"/>
        </w:rPr>
        <w:t>委托人：A公司（正式英语名称）</w:t>
      </w:r>
      <w:r>
        <w:rPr>
          <w:rFonts w:ascii="宋体" w:hAnsi="宋体" w:eastAsia="宋体" w:cs="宋体"/>
          <w:sz w:val="24"/>
          <w:szCs w:val="24"/>
        </w:rPr>
        <w:br w:type="textWrapping"/>
      </w:r>
      <w:r>
        <w:rPr>
          <w:rFonts w:ascii="宋体" w:hAnsi="宋体" w:eastAsia="宋体" w:cs="宋体"/>
          <w:sz w:val="24"/>
          <w:szCs w:val="24"/>
        </w:rPr>
        <w:t>受托人：B公司（正式英语名称）</w:t>
      </w:r>
      <w:r>
        <w:rPr>
          <w:rFonts w:ascii="宋体" w:hAnsi="宋体" w:eastAsia="宋体" w:cs="宋体"/>
          <w:sz w:val="24"/>
          <w:szCs w:val="24"/>
        </w:rPr>
        <w:br w:type="textWrapping"/>
      </w:r>
      <w:r>
        <w:rPr>
          <w:rFonts w:ascii="宋体" w:hAnsi="宋体" w:eastAsia="宋体" w:cs="宋体"/>
          <w:sz w:val="24"/>
          <w:szCs w:val="24"/>
        </w:rPr>
        <w:t>主题：在中华人民共和国内的诉讼授权问题</w:t>
      </w:r>
      <w:r>
        <w:rPr>
          <w:rFonts w:ascii="宋体" w:hAnsi="宋体" w:eastAsia="宋体" w:cs="宋体"/>
          <w:sz w:val="24"/>
          <w:szCs w:val="24"/>
        </w:rPr>
        <w:br w:type="textWrapping"/>
      </w:r>
      <w:r>
        <w:rPr>
          <w:rFonts w:ascii="宋体" w:hAnsi="宋体" w:eastAsia="宋体" w:cs="宋体"/>
          <w:sz w:val="24"/>
          <w:szCs w:val="24"/>
        </w:rPr>
        <w:t>  我们，A.公司，在此确认并授权B公司，代表委托人委托律师或者由其本人全权处理在中华人民共和国境内进行的海事海商诉讼相关事项，具体授权包括下述事项：</w:t>
      </w:r>
      <w:r>
        <w:rPr>
          <w:rFonts w:ascii="宋体" w:hAnsi="宋体" w:eastAsia="宋体" w:cs="宋体"/>
          <w:sz w:val="24"/>
          <w:szCs w:val="24"/>
        </w:rPr>
        <w:br w:type="textWrapping"/>
      </w:r>
      <w:r>
        <w:rPr>
          <w:rFonts w:ascii="宋体" w:hAnsi="宋体" w:eastAsia="宋体" w:cs="宋体"/>
          <w:sz w:val="24"/>
          <w:szCs w:val="24"/>
        </w:rPr>
        <w:t>  1、提起诉讼及其他索赔、提起管辖权异议、申请财产保全和证据保全、申请海事强制令、申请强制执行、申请支付令、申请设立海事赔偿责任限制基金；</w:t>
      </w:r>
      <w:r>
        <w:rPr>
          <w:rFonts w:ascii="宋体" w:hAnsi="宋体" w:eastAsia="宋体" w:cs="宋体"/>
          <w:sz w:val="24"/>
          <w:szCs w:val="24"/>
        </w:rPr>
        <w:br w:type="textWrapping"/>
      </w:r>
      <w:r>
        <w:rPr>
          <w:rFonts w:ascii="宋体" w:hAnsi="宋体" w:eastAsia="宋体" w:cs="宋体"/>
          <w:sz w:val="24"/>
          <w:szCs w:val="24"/>
        </w:rPr>
        <w:t>  2、起草、准备并提交所有相关的法律文件，签署并接受各种司法文书；</w:t>
      </w:r>
      <w:r>
        <w:rPr>
          <w:rFonts w:ascii="宋体" w:hAnsi="宋体" w:eastAsia="宋体" w:cs="宋体"/>
          <w:sz w:val="24"/>
          <w:szCs w:val="24"/>
        </w:rPr>
        <w:br w:type="textWrapping"/>
      </w:r>
      <w:r>
        <w:rPr>
          <w:rFonts w:ascii="宋体" w:hAnsi="宋体" w:eastAsia="宋体" w:cs="宋体"/>
          <w:sz w:val="24"/>
          <w:szCs w:val="24"/>
        </w:rPr>
        <w:t>  3、参加法庭审判、庭前会议、听证会或其他各种会谈；</w:t>
      </w:r>
      <w:r>
        <w:rPr>
          <w:rFonts w:ascii="宋体" w:hAnsi="宋体" w:eastAsia="宋体" w:cs="宋体"/>
          <w:sz w:val="24"/>
          <w:szCs w:val="24"/>
        </w:rPr>
        <w:br w:type="textWrapping"/>
      </w:r>
      <w:r>
        <w:rPr>
          <w:rFonts w:ascii="宋体" w:hAnsi="宋体" w:eastAsia="宋体" w:cs="宋体"/>
          <w:sz w:val="24"/>
          <w:szCs w:val="24"/>
        </w:rPr>
        <w:t>  4、应诉、答辩；</w:t>
      </w:r>
      <w:r>
        <w:rPr>
          <w:rFonts w:ascii="宋体" w:hAnsi="宋体" w:eastAsia="宋体" w:cs="宋体"/>
          <w:sz w:val="24"/>
          <w:szCs w:val="24"/>
        </w:rPr>
        <w:br w:type="textWrapping"/>
      </w:r>
      <w:r>
        <w:rPr>
          <w:rFonts w:ascii="宋体" w:hAnsi="宋体" w:eastAsia="宋体" w:cs="宋体"/>
          <w:sz w:val="24"/>
          <w:szCs w:val="24"/>
        </w:rPr>
        <w:t>  5、承认、放弃、变更诉讼请求；</w:t>
      </w:r>
      <w:r>
        <w:rPr>
          <w:rFonts w:ascii="宋体" w:hAnsi="宋体" w:eastAsia="宋体" w:cs="宋体"/>
          <w:sz w:val="24"/>
          <w:szCs w:val="24"/>
        </w:rPr>
        <w:br w:type="textWrapping"/>
      </w:r>
      <w:r>
        <w:rPr>
          <w:rFonts w:ascii="宋体" w:hAnsi="宋体" w:eastAsia="宋体" w:cs="宋体"/>
          <w:sz w:val="24"/>
          <w:szCs w:val="24"/>
        </w:rPr>
        <w:t>  6、进行调解、和解；指定银行账号代为支付或接收相关款项；</w:t>
      </w:r>
      <w:r>
        <w:rPr>
          <w:rFonts w:ascii="宋体" w:hAnsi="宋体" w:eastAsia="宋体" w:cs="宋体"/>
          <w:sz w:val="24"/>
          <w:szCs w:val="24"/>
        </w:rPr>
        <w:br w:type="textWrapping"/>
      </w:r>
      <w:r>
        <w:rPr>
          <w:rFonts w:ascii="宋体" w:hAnsi="宋体" w:eastAsia="宋体" w:cs="宋体"/>
          <w:sz w:val="24"/>
          <w:szCs w:val="24"/>
        </w:rPr>
        <w:t>  7、提起反诉、上诉、申诉，申请复议等；</w:t>
      </w:r>
      <w:r>
        <w:rPr>
          <w:rFonts w:ascii="宋体" w:hAnsi="宋体" w:eastAsia="宋体" w:cs="宋体"/>
          <w:sz w:val="24"/>
          <w:szCs w:val="24"/>
        </w:rPr>
        <w:br w:type="textWrapping"/>
      </w:r>
      <w:r>
        <w:rPr>
          <w:rFonts w:ascii="宋体" w:hAnsi="宋体" w:eastAsia="宋体" w:cs="宋体"/>
          <w:sz w:val="24"/>
          <w:szCs w:val="24"/>
        </w:rPr>
        <w:t>  8、申请对判决书、裁定书、调解书、仲裁裁决等强制执行；</w:t>
      </w:r>
      <w:r>
        <w:rPr>
          <w:rFonts w:ascii="宋体" w:hAnsi="宋体" w:eastAsia="宋体" w:cs="宋体"/>
          <w:sz w:val="24"/>
          <w:szCs w:val="24"/>
        </w:rPr>
        <w:br w:type="textWrapping"/>
      </w:r>
      <w:r>
        <w:rPr>
          <w:rFonts w:ascii="宋体" w:hAnsi="宋体" w:eastAsia="宋体" w:cs="宋体"/>
          <w:sz w:val="24"/>
          <w:szCs w:val="24"/>
        </w:rPr>
        <w:t>  9、代为出席并参与一审、二审、再审及执行程序或法律规定的所有其他法律程序。</w:t>
      </w:r>
      <w:r>
        <w:rPr>
          <w:rFonts w:ascii="宋体" w:hAnsi="宋体" w:eastAsia="宋体" w:cs="宋体"/>
          <w:sz w:val="24"/>
          <w:szCs w:val="24"/>
        </w:rPr>
        <w:br w:type="textWrapping"/>
      </w:r>
      <w:r>
        <w:rPr>
          <w:rFonts w:ascii="宋体" w:hAnsi="宋体" w:eastAsia="宋体" w:cs="宋体"/>
          <w:sz w:val="24"/>
          <w:szCs w:val="24"/>
        </w:rPr>
        <w:t>  除非提前一个月书面通知，本授权委托书签署之日起两年内有效。有效期届满时，对尚在进行中的诉讼，本授权的效力延展至相关诉讼程序终结之日止。</w:t>
      </w:r>
      <w:r>
        <w:rPr>
          <w:rFonts w:ascii="宋体" w:hAnsi="宋体" w:eastAsia="宋体" w:cs="宋体"/>
          <w:sz w:val="24"/>
          <w:szCs w:val="24"/>
        </w:rPr>
        <w:br w:type="textWrapping"/>
      </w:r>
      <w:r>
        <w:rPr>
          <w:rFonts w:ascii="宋体" w:hAnsi="宋体" w:eastAsia="宋体" w:cs="宋体"/>
          <w:sz w:val="24"/>
          <w:szCs w:val="24"/>
        </w:rPr>
        <w:t>  本授权委托书签署于    年  月  日，特此证明。</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A公司</w:t>
      </w: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ascii="宋体" w:hAnsi="宋体" w:eastAsia="宋体" w:cs="宋体"/>
          <w:sz w:val="24"/>
          <w:szCs w:val="24"/>
        </w:rPr>
        <w:t>签名或盖章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B9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2020-08-19T07:38:22Z</dcterms:created>
  <dc:creator>Administrator.USER-20180424ZY</dc:creator>
  <cp:lastModifiedBy>钕大王</cp:lastModifiedBy>
  <dcterms:modified xsi:type="dcterms:W3CDTF">2020-08-19T07:44:16Z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