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5C" w:rsidRDefault="006E1A5C" w:rsidP="006E1A5C">
      <w:pPr>
        <w:spacing w:beforeLines="100" w:before="312" w:afterLines="100" w:after="312"/>
        <w:jc w:val="center"/>
        <w:rPr>
          <w:rFonts w:ascii="方正小标宋简体" w:eastAsia="方正小标宋简体" w:hAnsi="宋体"/>
          <w:bCs/>
          <w:spacing w:val="58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青岛海事法院</w:t>
      </w:r>
    </w:p>
    <w:p w:rsidR="006E1A5C" w:rsidRDefault="006E1A5C" w:rsidP="006E1A5C">
      <w:pPr>
        <w:spacing w:beforeLines="100" w:before="312" w:afterLines="100" w:after="312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/>
          <w:bCs/>
          <w:sz w:val="44"/>
          <w:szCs w:val="44"/>
        </w:rPr>
        <w:t>执行裁定书</w:t>
      </w:r>
    </w:p>
    <w:p w:rsidR="006E1A5C" w:rsidRDefault="006E1A5C" w:rsidP="006E1A5C">
      <w:pPr>
        <w:spacing w:beforeLines="100" w:before="312" w:afterLines="100" w:after="312" w:line="0" w:lineRule="atLeast"/>
        <w:ind w:right="640" w:firstLineChars="1100" w:firstLine="352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（2019）鲁72执40号之一</w:t>
      </w:r>
    </w:p>
    <w:p w:rsidR="006E1A5C" w:rsidRDefault="006E1A5C" w:rsidP="006E1A5C">
      <w:pPr>
        <w:spacing w:before="100" w:after="100" w:line="0" w:lineRule="atLeas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  <w:szCs w:val="32"/>
        </w:rPr>
        <w:t>申请执行人:</w:t>
      </w:r>
      <w:r>
        <w:rPr>
          <w:rFonts w:ascii="仿宋" w:eastAsia="仿宋" w:hAnsi="仿宋" w:hint="eastAsia"/>
          <w:sz w:val="32"/>
        </w:rPr>
        <w:t>莱州市海洋与渔业局，住所地山东是莱州市莱州北路760号。</w:t>
      </w:r>
    </w:p>
    <w:p w:rsidR="006E1A5C" w:rsidRDefault="006E1A5C" w:rsidP="006E1A5C">
      <w:pPr>
        <w:spacing w:before="100" w:after="100" w:line="0" w:lineRule="atLeas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法定代表人：王风珠，局长。</w:t>
      </w:r>
    </w:p>
    <w:p w:rsidR="006E1A5C" w:rsidRDefault="006E1A5C" w:rsidP="006E1A5C">
      <w:pPr>
        <w:spacing w:before="100" w:after="100" w:line="0" w:lineRule="atLeas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委托诉讼代理人：林维强，山东生活帮律师事务所律师。</w:t>
      </w:r>
    </w:p>
    <w:p w:rsidR="006E1A5C" w:rsidRDefault="006E1A5C" w:rsidP="006E1A5C">
      <w:pPr>
        <w:spacing w:before="100" w:after="100" w:line="0" w:lineRule="atLeas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被执行人：王京全，男，1991年5月6日生，汉族，住山东省莱州市</w:t>
      </w:r>
      <w:proofErr w:type="gramStart"/>
      <w:r>
        <w:rPr>
          <w:rFonts w:ascii="仿宋" w:eastAsia="仿宋" w:hAnsi="仿宋" w:hint="eastAsia"/>
          <w:sz w:val="32"/>
        </w:rPr>
        <w:t>驿道镇费现</w:t>
      </w:r>
      <w:proofErr w:type="gramEnd"/>
      <w:r>
        <w:rPr>
          <w:rFonts w:ascii="仿宋" w:eastAsia="仿宋" w:hAnsi="仿宋" w:hint="eastAsia"/>
          <w:sz w:val="32"/>
        </w:rPr>
        <w:t>村173号，公民身份号码：370683199105064210。</w:t>
      </w:r>
    </w:p>
    <w:p w:rsidR="006E1A5C" w:rsidRDefault="006E1A5C" w:rsidP="006E1A5C">
      <w:pPr>
        <w:spacing w:line="420" w:lineRule="exact"/>
        <w:ind w:firstLineChars="200" w:firstLine="640"/>
        <w:rPr>
          <w:rFonts w:ascii="仿宋" w:eastAsia="仿宋" w:hAnsi="仿宋"/>
          <w:spacing w:val="-4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本院依据已发生法律效力的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（</w:t>
      </w: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）</w:t>
      </w:r>
      <w:r>
        <w:rPr>
          <w:rFonts w:ascii="仿宋" w:eastAsia="仿宋" w:hAnsi="仿宋" w:hint="eastAsia"/>
          <w:spacing w:val="-4"/>
          <w:sz w:val="32"/>
          <w:szCs w:val="32"/>
        </w:rPr>
        <w:t>鲁72行审7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号</w:t>
      </w:r>
      <w:r>
        <w:rPr>
          <w:rFonts w:ascii="仿宋" w:eastAsia="仿宋" w:hAnsi="仿宋" w:hint="eastAsia"/>
          <w:spacing w:val="-4"/>
          <w:sz w:val="32"/>
          <w:szCs w:val="32"/>
        </w:rPr>
        <w:t>行政裁定书</w:t>
      </w:r>
      <w:r w:rsidRPr="00651959">
        <w:rPr>
          <w:rFonts w:ascii="仿宋" w:eastAsia="仿宋" w:hAnsi="仿宋" w:hint="eastAsia"/>
          <w:sz w:val="32"/>
          <w:szCs w:val="32"/>
        </w:rPr>
        <w:t>，申请执行人</w:t>
      </w:r>
      <w:r>
        <w:rPr>
          <w:rFonts w:ascii="仿宋" w:eastAsia="仿宋" w:hAnsi="仿宋" w:hint="eastAsia"/>
          <w:sz w:val="32"/>
        </w:rPr>
        <w:t>莱州市海洋与渔业局</w:t>
      </w:r>
      <w:r w:rsidRPr="00651959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被执行人</w:t>
      </w:r>
      <w:r>
        <w:rPr>
          <w:rFonts w:ascii="仿宋" w:eastAsia="仿宋" w:hAnsi="仿宋" w:hint="eastAsia"/>
          <w:sz w:val="32"/>
        </w:rPr>
        <w:t>王</w:t>
      </w:r>
      <w:proofErr w:type="gramStart"/>
      <w:r>
        <w:rPr>
          <w:rFonts w:ascii="仿宋" w:eastAsia="仿宋" w:hAnsi="仿宋" w:hint="eastAsia"/>
          <w:sz w:val="32"/>
        </w:rPr>
        <w:t>京全</w:t>
      </w:r>
      <w:r>
        <w:rPr>
          <w:rFonts w:ascii="仿宋" w:eastAsia="仿宋" w:hAnsi="仿宋" w:hint="eastAsia"/>
          <w:sz w:val="32"/>
          <w:szCs w:val="32"/>
        </w:rPr>
        <w:t>行政</w:t>
      </w:r>
      <w:proofErr w:type="gramEnd"/>
      <w:r>
        <w:rPr>
          <w:rFonts w:ascii="仿宋" w:eastAsia="仿宋" w:hAnsi="仿宋" w:hint="eastAsia"/>
          <w:sz w:val="32"/>
          <w:szCs w:val="32"/>
        </w:rPr>
        <w:t>处罚</w:t>
      </w:r>
      <w:r w:rsidRPr="00651959">
        <w:rPr>
          <w:rFonts w:ascii="仿宋" w:eastAsia="仿宋" w:hAnsi="仿宋" w:hint="eastAsia"/>
          <w:sz w:val="32"/>
          <w:szCs w:val="32"/>
        </w:rPr>
        <w:t>一案，于</w:t>
      </w:r>
      <w:r>
        <w:rPr>
          <w:rFonts w:ascii="仿宋" w:eastAsia="仿宋" w:hAnsi="仿宋" w:hint="eastAsia"/>
          <w:sz w:val="32"/>
          <w:szCs w:val="32"/>
        </w:rPr>
        <w:t>2019</w:t>
      </w:r>
      <w:r w:rsidRPr="006519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</w:t>
      </w:r>
      <w:r w:rsidRPr="006519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9</w:t>
      </w:r>
      <w:r w:rsidRPr="00651959">
        <w:rPr>
          <w:rFonts w:ascii="仿宋" w:eastAsia="仿宋" w:hAnsi="仿宋" w:hint="eastAsia"/>
          <w:sz w:val="32"/>
          <w:szCs w:val="32"/>
        </w:rPr>
        <w:t>日立案执行。</w:t>
      </w:r>
      <w:r>
        <w:rPr>
          <w:rFonts w:hint="eastAsia"/>
          <w:sz w:val="32"/>
          <w:szCs w:val="32"/>
        </w:rPr>
        <w:t>被执行人</w:t>
      </w:r>
      <w:r>
        <w:rPr>
          <w:rFonts w:ascii="仿宋" w:eastAsia="仿宋" w:hAnsi="仿宋" w:hint="eastAsia"/>
          <w:sz w:val="32"/>
        </w:rPr>
        <w:t>任</w:t>
      </w:r>
      <w:proofErr w:type="gramStart"/>
      <w:r>
        <w:rPr>
          <w:rFonts w:ascii="仿宋" w:eastAsia="仿宋" w:hAnsi="仿宋" w:hint="eastAsia"/>
          <w:sz w:val="32"/>
        </w:rPr>
        <w:t>聚东</w:t>
      </w:r>
      <w:r>
        <w:rPr>
          <w:rFonts w:hint="eastAsia"/>
          <w:sz w:val="32"/>
          <w:szCs w:val="32"/>
        </w:rPr>
        <w:t>应</w:t>
      </w:r>
      <w:proofErr w:type="gramEnd"/>
      <w:r>
        <w:rPr>
          <w:rFonts w:hint="eastAsia"/>
          <w:sz w:val="32"/>
          <w:szCs w:val="32"/>
        </w:rPr>
        <w:t>偿付申请执行人</w:t>
      </w:r>
      <w:r>
        <w:rPr>
          <w:rFonts w:ascii="仿宋" w:eastAsia="仿宋" w:hAnsi="仿宋" w:hint="eastAsia"/>
          <w:sz w:val="32"/>
        </w:rPr>
        <w:t>莱州市海洋与渔业局行政处罚款825000</w:t>
      </w:r>
      <w:r>
        <w:rPr>
          <w:rFonts w:hint="eastAsia"/>
          <w:sz w:val="32"/>
          <w:szCs w:val="32"/>
        </w:rPr>
        <w:t>元及延迟履行期间的利息，负担案件执行费</w:t>
      </w:r>
      <w:r>
        <w:rPr>
          <w:rFonts w:hint="eastAsia"/>
          <w:sz w:val="32"/>
          <w:szCs w:val="32"/>
        </w:rPr>
        <w:t>10650</w:t>
      </w:r>
      <w:r>
        <w:rPr>
          <w:rFonts w:hint="eastAsia"/>
          <w:sz w:val="32"/>
          <w:szCs w:val="32"/>
        </w:rPr>
        <w:t>元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。</w:t>
      </w:r>
    </w:p>
    <w:p w:rsidR="006E1A5C" w:rsidRPr="00651959" w:rsidRDefault="006E1A5C" w:rsidP="006E1A5C">
      <w:pPr>
        <w:spacing w:line="420" w:lineRule="exact"/>
        <w:ind w:firstLineChars="200" w:firstLine="62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本案在执行过程中，</w:t>
      </w:r>
      <w:r w:rsidRPr="00651959">
        <w:rPr>
          <w:rFonts w:ascii="仿宋" w:eastAsia="仿宋" w:hAnsi="仿宋" w:hint="eastAsia"/>
          <w:sz w:val="32"/>
          <w:szCs w:val="32"/>
        </w:rPr>
        <w:t>本院</w:t>
      </w:r>
      <w:r>
        <w:rPr>
          <w:rFonts w:ascii="仿宋" w:eastAsia="仿宋" w:hAnsi="仿宋" w:hint="eastAsia"/>
          <w:sz w:val="32"/>
          <w:szCs w:val="32"/>
        </w:rPr>
        <w:t>于2019年1月11日向被执行人发出执行通知书、报告财产令、传票，并制作（2019）鲁72执40号执行裁定书邮寄送达被执行人。本院于2019年1月11日首次进行网络查控未发现被执行人名下不动产登记信息，申请执行人未提供被执行人的财产线索。2019</w:t>
      </w:r>
      <w:r w:rsidRPr="006519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3月5日到被执行人住所地莱州市</w:t>
      </w:r>
      <w:proofErr w:type="gramStart"/>
      <w:r>
        <w:rPr>
          <w:rFonts w:ascii="仿宋" w:eastAsia="仿宋" w:hAnsi="仿宋" w:hint="eastAsia"/>
          <w:sz w:val="32"/>
        </w:rPr>
        <w:t>驿道镇费现</w:t>
      </w:r>
      <w:proofErr w:type="gramEnd"/>
      <w:r>
        <w:rPr>
          <w:rFonts w:ascii="仿宋" w:eastAsia="仿宋" w:hAnsi="仿宋" w:hint="eastAsia"/>
          <w:sz w:val="32"/>
        </w:rPr>
        <w:t>村进行现场调查并与被执行人王</w:t>
      </w:r>
      <w:proofErr w:type="gramStart"/>
      <w:r>
        <w:rPr>
          <w:rFonts w:ascii="仿宋" w:eastAsia="仿宋" w:hAnsi="仿宋" w:hint="eastAsia"/>
          <w:sz w:val="32"/>
        </w:rPr>
        <w:t>京全母亲</w:t>
      </w:r>
      <w:proofErr w:type="gramEnd"/>
      <w:r>
        <w:rPr>
          <w:rFonts w:ascii="仿宋" w:eastAsia="仿宋" w:hAnsi="仿宋" w:hint="eastAsia"/>
          <w:sz w:val="32"/>
        </w:rPr>
        <w:t>邱建英进行约谈，</w:t>
      </w:r>
      <w:r>
        <w:rPr>
          <w:rFonts w:ascii="仿宋" w:eastAsia="仿宋" w:hAnsi="仿宋" w:hint="eastAsia"/>
          <w:sz w:val="32"/>
          <w:szCs w:val="32"/>
        </w:rPr>
        <w:t>被执行人王</w:t>
      </w:r>
      <w:proofErr w:type="gramStart"/>
      <w:r>
        <w:rPr>
          <w:rFonts w:ascii="仿宋" w:eastAsia="仿宋" w:hAnsi="仿宋" w:hint="eastAsia"/>
          <w:sz w:val="32"/>
          <w:szCs w:val="32"/>
        </w:rPr>
        <w:t>京全现</w:t>
      </w:r>
      <w:proofErr w:type="gramEnd"/>
      <w:r>
        <w:rPr>
          <w:rFonts w:ascii="仿宋" w:eastAsia="仿宋" w:hAnsi="仿宋" w:hint="eastAsia"/>
          <w:sz w:val="32"/>
          <w:szCs w:val="32"/>
        </w:rPr>
        <w:t>下落不明，无可供执行的财产。因被执行人未履行义务，本院2018年1月29日向被执行人发出限制消费令。本院于制作本裁定前三个月内2019年3月24日再次进行网络查控，被执行人仍无财产可供执行。现被执行人仍需向申请执行人</w:t>
      </w:r>
      <w:r>
        <w:rPr>
          <w:rFonts w:ascii="仿宋" w:eastAsia="仿宋" w:hAnsi="仿宋" w:hint="eastAsia"/>
          <w:sz w:val="32"/>
          <w:szCs w:val="32"/>
        </w:rPr>
        <w:lastRenderedPageBreak/>
        <w:t>支付825000</w:t>
      </w:r>
      <w:r>
        <w:rPr>
          <w:rFonts w:hint="eastAsia"/>
          <w:sz w:val="32"/>
          <w:szCs w:val="32"/>
        </w:rPr>
        <w:t>元，及负担案件执行费</w:t>
      </w:r>
      <w:r>
        <w:rPr>
          <w:rFonts w:hint="eastAsia"/>
          <w:sz w:val="32"/>
          <w:szCs w:val="32"/>
        </w:rPr>
        <w:t>10650</w:t>
      </w:r>
      <w:r>
        <w:rPr>
          <w:rFonts w:hint="eastAsia"/>
          <w:sz w:val="32"/>
          <w:szCs w:val="32"/>
        </w:rPr>
        <w:t>元</w:t>
      </w:r>
      <w:r>
        <w:rPr>
          <w:rFonts w:ascii="仿宋" w:eastAsia="仿宋" w:hAnsi="仿宋" w:hint="eastAsia"/>
          <w:spacing w:val="-4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本院已依法与申请执行人约谈，申请执行人认可本院查控及执行结果，同意本案终结本次执行程序</w:t>
      </w:r>
      <w:r w:rsidRPr="00651959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本案现已符合终结本次执行程序的</w:t>
      </w:r>
      <w:r>
        <w:rPr>
          <w:rFonts w:ascii="仿宋" w:eastAsia="仿宋" w:hAnsi="仿宋" w:hint="eastAsia"/>
          <w:spacing w:val="-4"/>
          <w:sz w:val="32"/>
          <w:szCs w:val="32"/>
        </w:rPr>
        <w:t>程序要件和实体要件</w:t>
      </w:r>
      <w:r>
        <w:rPr>
          <w:rFonts w:ascii="仿宋" w:eastAsia="仿宋" w:hAnsi="仿宋" w:hint="eastAsia"/>
          <w:sz w:val="32"/>
          <w:szCs w:val="32"/>
        </w:rPr>
        <w:t>，本院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（</w:t>
      </w: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）</w:t>
      </w:r>
      <w:r>
        <w:rPr>
          <w:rFonts w:ascii="仿宋" w:eastAsia="仿宋" w:hAnsi="仿宋" w:hint="eastAsia"/>
          <w:spacing w:val="-4"/>
          <w:sz w:val="32"/>
          <w:szCs w:val="32"/>
        </w:rPr>
        <w:t>鲁72行审7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号</w:t>
      </w:r>
      <w:r>
        <w:rPr>
          <w:rFonts w:ascii="仿宋" w:eastAsia="仿宋" w:hAnsi="仿宋" w:hint="eastAsia"/>
          <w:spacing w:val="-4"/>
          <w:sz w:val="32"/>
          <w:szCs w:val="32"/>
        </w:rPr>
        <w:t>行政裁定书可以终结本次执行程序。</w:t>
      </w:r>
      <w:r w:rsidRPr="00651959">
        <w:rPr>
          <w:rFonts w:ascii="仿宋" w:eastAsia="仿宋" w:hAnsi="仿宋" w:hint="eastAsia"/>
          <w:sz w:val="32"/>
          <w:szCs w:val="32"/>
        </w:rPr>
        <w:t>依照《最高人民法院关于适用&lt;中华人民共和国民事诉讼法&gt;</w:t>
      </w:r>
      <w:r>
        <w:rPr>
          <w:rFonts w:ascii="仿宋" w:eastAsia="仿宋" w:hAnsi="仿宋" w:hint="eastAsia"/>
          <w:sz w:val="32"/>
          <w:szCs w:val="32"/>
        </w:rPr>
        <w:t>的解释</w:t>
      </w:r>
      <w:r w:rsidRPr="00651959">
        <w:rPr>
          <w:rFonts w:ascii="仿宋" w:eastAsia="仿宋" w:hAnsi="仿宋" w:hint="eastAsia"/>
          <w:sz w:val="32"/>
          <w:szCs w:val="32"/>
        </w:rPr>
        <w:t>》第五百一十九条规定，裁定如下：</w:t>
      </w:r>
    </w:p>
    <w:p w:rsidR="006E1A5C" w:rsidRPr="00651959" w:rsidRDefault="006E1A5C" w:rsidP="006E1A5C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终结本次执行程序。</w:t>
      </w:r>
    </w:p>
    <w:p w:rsidR="006E1A5C" w:rsidRPr="00650F0A" w:rsidRDefault="006E1A5C" w:rsidP="006E1A5C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申请执行人发现被执行人有可供执行财产的，可以再次申请执行。</w:t>
      </w:r>
    </w:p>
    <w:p w:rsidR="006E1A5C" w:rsidRPr="00206CAC" w:rsidRDefault="006E1A5C" w:rsidP="006E1A5C">
      <w:pPr>
        <w:spacing w:before="100" w:after="100"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本裁定送达后立即生效。</w:t>
      </w:r>
    </w:p>
    <w:p w:rsidR="006E1A5C" w:rsidRPr="00206CAC" w:rsidRDefault="006E1A5C" w:rsidP="006E1A5C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6E1A5C" w:rsidRPr="00717EFB" w:rsidRDefault="006E1A5C" w:rsidP="006E1A5C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 xml:space="preserve">审  判  </w:t>
      </w:r>
      <w:r>
        <w:rPr>
          <w:rFonts w:ascii="仿宋" w:eastAsia="仿宋" w:hAnsi="仿宋" w:hint="eastAsia"/>
          <w:sz w:val="32"/>
          <w:szCs w:val="32"/>
        </w:rPr>
        <w:t>长</w:t>
      </w:r>
      <w:r w:rsidRPr="00717EFB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于文斌</w:t>
      </w: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 xml:space="preserve">            审  判  员  </w:t>
      </w:r>
      <w:r>
        <w:rPr>
          <w:rFonts w:ascii="仿宋" w:eastAsia="仿宋" w:hAnsi="仿宋" w:hint="eastAsia"/>
          <w:sz w:val="32"/>
          <w:szCs w:val="32"/>
        </w:rPr>
        <w:t>韩  军</w:t>
      </w: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 xml:space="preserve">            审  判  员  </w:t>
      </w:r>
      <w:r>
        <w:rPr>
          <w:rFonts w:ascii="仿宋" w:eastAsia="仿宋" w:hAnsi="仿宋" w:hint="eastAsia"/>
          <w:sz w:val="32"/>
          <w:szCs w:val="32"/>
        </w:rPr>
        <w:t>刘浩斌</w:t>
      </w: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>二</w:t>
      </w:r>
      <w:r w:rsidRPr="00717EFB">
        <w:rPr>
          <w:rFonts w:ascii="仿宋" w:eastAsia="仿宋" w:hAnsi="仿宋" w:cs="宋体" w:hint="eastAsia"/>
          <w:sz w:val="32"/>
          <w:szCs w:val="32"/>
        </w:rPr>
        <w:t>〇</w:t>
      </w:r>
      <w:r>
        <w:rPr>
          <w:rFonts w:ascii="仿宋" w:eastAsia="仿宋" w:hAnsi="仿宋" w:cs="仿宋_GB2312" w:hint="eastAsia"/>
          <w:sz w:val="32"/>
          <w:szCs w:val="32"/>
        </w:rPr>
        <w:t>一九</w:t>
      </w:r>
      <w:r w:rsidRPr="00717EFB">
        <w:rPr>
          <w:rFonts w:ascii="仿宋" w:eastAsia="仿宋" w:hAnsi="仿宋" w:cs="仿宋_GB2312" w:hint="eastAsia"/>
          <w:sz w:val="32"/>
          <w:szCs w:val="32"/>
        </w:rPr>
        <w:t>年</w:t>
      </w:r>
      <w:r>
        <w:rPr>
          <w:rFonts w:ascii="仿宋" w:eastAsia="仿宋" w:hAnsi="仿宋" w:cs="仿宋_GB2312" w:hint="eastAsia"/>
          <w:sz w:val="32"/>
          <w:szCs w:val="32"/>
        </w:rPr>
        <w:t>五</w:t>
      </w:r>
      <w:r w:rsidRPr="00717EFB">
        <w:rPr>
          <w:rFonts w:ascii="仿宋" w:eastAsia="仿宋" w:hAnsi="仿宋" w:cs="仿宋_GB2312" w:hint="eastAsia"/>
          <w:sz w:val="32"/>
          <w:szCs w:val="32"/>
        </w:rPr>
        <w:t>月</w:t>
      </w:r>
      <w:r>
        <w:rPr>
          <w:rFonts w:ascii="仿宋" w:eastAsia="仿宋" w:hAnsi="仿宋" w:cs="仿宋_GB2312" w:hint="eastAsia"/>
          <w:sz w:val="32"/>
          <w:szCs w:val="32"/>
        </w:rPr>
        <w:t>二十一</w:t>
      </w:r>
      <w:r w:rsidRPr="00717EFB">
        <w:rPr>
          <w:rFonts w:ascii="仿宋" w:eastAsia="仿宋" w:hAnsi="仿宋" w:cs="仿宋_GB2312" w:hint="eastAsia"/>
          <w:sz w:val="32"/>
          <w:szCs w:val="32"/>
        </w:rPr>
        <w:t>日</w:t>
      </w: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</w:p>
    <w:p w:rsidR="006E1A5C" w:rsidRPr="00717EFB" w:rsidRDefault="006E1A5C" w:rsidP="006E1A5C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cs="仿宋_GB2312" w:hint="eastAsia"/>
          <w:sz w:val="32"/>
          <w:szCs w:val="32"/>
        </w:rPr>
        <w:t xml:space="preserve">书  记  员   </w:t>
      </w:r>
      <w:r>
        <w:rPr>
          <w:rFonts w:ascii="仿宋" w:eastAsia="仿宋" w:hAnsi="仿宋" w:cs="仿宋_GB2312" w:hint="eastAsia"/>
          <w:sz w:val="32"/>
          <w:szCs w:val="32"/>
        </w:rPr>
        <w:t xml:space="preserve">刘  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硕</w:t>
      </w:r>
      <w:proofErr w:type="gramEnd"/>
    </w:p>
    <w:p w:rsidR="006E1A5C" w:rsidRPr="00806639" w:rsidRDefault="006E1A5C" w:rsidP="006E1A5C"/>
    <w:p w:rsidR="006E1A5C" w:rsidRDefault="006E1A5C" w:rsidP="006E1A5C"/>
    <w:p w:rsidR="00C25FA2" w:rsidRDefault="00C25FA2">
      <w:bookmarkStart w:id="0" w:name="_GoBack"/>
      <w:bookmarkEnd w:id="0"/>
    </w:p>
    <w:sectPr w:rsidR="00C25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08" w:rsidRDefault="00172C08" w:rsidP="006E1A5C">
      <w:r>
        <w:separator/>
      </w:r>
    </w:p>
  </w:endnote>
  <w:endnote w:type="continuationSeparator" w:id="0">
    <w:p w:rsidR="00172C08" w:rsidRDefault="00172C08" w:rsidP="006E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08" w:rsidRDefault="00172C08" w:rsidP="006E1A5C">
      <w:r>
        <w:separator/>
      </w:r>
    </w:p>
  </w:footnote>
  <w:footnote w:type="continuationSeparator" w:id="0">
    <w:p w:rsidR="00172C08" w:rsidRDefault="00172C08" w:rsidP="006E1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2935"/>
    <w:rsid w:val="00172C08"/>
    <w:rsid w:val="006E1A5C"/>
    <w:rsid w:val="00732935"/>
    <w:rsid w:val="00C2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5C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1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1A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2019-07-22T08:44:00Z</dcterms:created>
  <dcterms:modified xsi:type="dcterms:W3CDTF">2019-07-22T08:44:00Z</dcterms:modified>
</cp:coreProperties>
</file>