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5BDE" w:rsidRDefault="00905BDE" w:rsidP="00905BDE">
      <w:pPr>
        <w:spacing w:beforeLines="100" w:before="312" w:afterLines="100" w:after="312"/>
        <w:jc w:val="center"/>
        <w:rPr>
          <w:rFonts w:ascii="方正小标宋简体" w:eastAsia="方正小标宋简体" w:hAnsi="宋体"/>
          <w:bCs/>
          <w:spacing w:val="58"/>
          <w:sz w:val="44"/>
          <w:szCs w:val="44"/>
        </w:rPr>
      </w:pPr>
      <w:r>
        <w:rPr>
          <w:rFonts w:ascii="方正小标宋简体" w:eastAsia="方正小标宋简体" w:hAnsi="宋体" w:hint="eastAsia"/>
          <w:sz w:val="44"/>
          <w:szCs w:val="44"/>
        </w:rPr>
        <w:t>青岛海事法院</w:t>
      </w:r>
    </w:p>
    <w:p w:rsidR="00905BDE" w:rsidRDefault="00905BDE" w:rsidP="00905BDE">
      <w:pPr>
        <w:spacing w:beforeLines="100" w:before="312" w:afterLines="100" w:after="312"/>
        <w:jc w:val="center"/>
        <w:rPr>
          <w:rFonts w:ascii="宋体" w:hAnsi="宋体"/>
          <w:b/>
          <w:bCs/>
          <w:sz w:val="44"/>
          <w:szCs w:val="44"/>
        </w:rPr>
      </w:pPr>
      <w:r>
        <w:rPr>
          <w:rFonts w:ascii="方正小标宋简体" w:eastAsia="方正小标宋简体" w:hAnsi="宋体" w:hint="eastAsia"/>
          <w:b/>
          <w:bCs/>
          <w:sz w:val="44"/>
          <w:szCs w:val="44"/>
        </w:rPr>
        <w:t>执行裁定书</w:t>
      </w:r>
    </w:p>
    <w:p w:rsidR="00905BDE" w:rsidRDefault="00905BDE" w:rsidP="00905BDE">
      <w:pPr>
        <w:spacing w:beforeLines="100" w:before="312" w:afterLines="100" w:after="312" w:line="0" w:lineRule="atLeast"/>
        <w:ind w:right="640" w:firstLineChars="1100" w:firstLine="3520"/>
        <w:jc w:val="right"/>
        <w:rPr>
          <w:rFonts w:ascii="仿宋" w:eastAsia="仿宋" w:hAnsi="仿宋"/>
          <w:sz w:val="32"/>
          <w:szCs w:val="32"/>
        </w:rPr>
      </w:pPr>
      <w:r>
        <w:rPr>
          <w:rFonts w:ascii="仿宋" w:eastAsia="仿宋" w:hAnsi="仿宋" w:hint="eastAsia"/>
          <w:sz w:val="32"/>
          <w:szCs w:val="32"/>
        </w:rPr>
        <w:t>（2019）鲁72执39号之一</w:t>
      </w:r>
    </w:p>
    <w:p w:rsidR="00905BDE" w:rsidRDefault="00905BDE" w:rsidP="00905BDE">
      <w:pPr>
        <w:spacing w:before="100" w:after="100" w:line="0" w:lineRule="atLeast"/>
        <w:ind w:firstLineChars="200" w:firstLine="640"/>
        <w:rPr>
          <w:rFonts w:ascii="仿宋" w:eastAsia="仿宋" w:hAnsi="仿宋"/>
          <w:sz w:val="32"/>
        </w:rPr>
      </w:pPr>
      <w:r>
        <w:rPr>
          <w:rFonts w:ascii="仿宋" w:eastAsia="仿宋" w:hAnsi="仿宋" w:hint="eastAsia"/>
          <w:sz w:val="32"/>
          <w:szCs w:val="32"/>
        </w:rPr>
        <w:t>申请执行人:</w:t>
      </w:r>
      <w:r>
        <w:rPr>
          <w:rFonts w:ascii="仿宋" w:eastAsia="仿宋" w:hAnsi="仿宋" w:hint="eastAsia"/>
          <w:sz w:val="32"/>
        </w:rPr>
        <w:t>莱州市海洋与渔业局，住所地山东省莱州市莱州北路760号。</w:t>
      </w:r>
    </w:p>
    <w:p w:rsidR="00905BDE" w:rsidRDefault="00905BDE" w:rsidP="00905BDE">
      <w:pPr>
        <w:spacing w:before="100" w:after="100" w:line="0" w:lineRule="atLeast"/>
        <w:ind w:firstLineChars="200" w:firstLine="640"/>
        <w:rPr>
          <w:rFonts w:ascii="仿宋" w:eastAsia="仿宋" w:hAnsi="仿宋"/>
          <w:sz w:val="32"/>
        </w:rPr>
      </w:pPr>
      <w:r>
        <w:rPr>
          <w:rFonts w:ascii="仿宋" w:eastAsia="仿宋" w:hAnsi="仿宋" w:hint="eastAsia"/>
          <w:sz w:val="32"/>
        </w:rPr>
        <w:t>法定代表人：王风珠，局长。</w:t>
      </w:r>
    </w:p>
    <w:p w:rsidR="00905BDE" w:rsidRDefault="00905BDE" w:rsidP="00905BDE">
      <w:pPr>
        <w:spacing w:before="100" w:after="100" w:line="0" w:lineRule="atLeast"/>
        <w:ind w:firstLineChars="200" w:firstLine="640"/>
        <w:rPr>
          <w:rFonts w:ascii="仿宋" w:eastAsia="仿宋" w:hAnsi="仿宋"/>
          <w:sz w:val="32"/>
        </w:rPr>
      </w:pPr>
      <w:r>
        <w:rPr>
          <w:rFonts w:ascii="仿宋" w:eastAsia="仿宋" w:hAnsi="仿宋" w:hint="eastAsia"/>
          <w:sz w:val="32"/>
        </w:rPr>
        <w:t>委托诉讼代理人：林维强，山东生活帮律师事务所律师。</w:t>
      </w:r>
    </w:p>
    <w:p w:rsidR="00905BDE" w:rsidRDefault="00905BDE" w:rsidP="00905BDE">
      <w:pPr>
        <w:spacing w:before="100" w:after="100" w:line="0" w:lineRule="atLeast"/>
        <w:ind w:firstLineChars="200" w:firstLine="640"/>
        <w:rPr>
          <w:rFonts w:ascii="仿宋" w:eastAsia="仿宋" w:hAnsi="仿宋"/>
          <w:sz w:val="32"/>
        </w:rPr>
      </w:pPr>
      <w:r>
        <w:rPr>
          <w:rFonts w:ascii="仿宋" w:eastAsia="仿宋" w:hAnsi="仿宋" w:hint="eastAsia"/>
          <w:sz w:val="32"/>
        </w:rPr>
        <w:t>被执行人：任聚东，男，1968年1月18日生，汉族，住山东省莱州市虎头崖西原村519号，公民身份号码：370625196801187911。</w:t>
      </w:r>
    </w:p>
    <w:p w:rsidR="00905BDE" w:rsidRDefault="00905BDE" w:rsidP="00905BDE">
      <w:pPr>
        <w:spacing w:line="420" w:lineRule="exact"/>
        <w:ind w:firstLineChars="200" w:firstLine="640"/>
        <w:rPr>
          <w:rFonts w:ascii="仿宋" w:eastAsia="仿宋" w:hAnsi="仿宋"/>
          <w:spacing w:val="-4"/>
          <w:sz w:val="32"/>
          <w:szCs w:val="32"/>
        </w:rPr>
      </w:pPr>
      <w:r w:rsidRPr="00651959">
        <w:rPr>
          <w:rFonts w:ascii="仿宋" w:eastAsia="仿宋" w:hAnsi="仿宋" w:hint="eastAsia"/>
          <w:sz w:val="32"/>
          <w:szCs w:val="32"/>
        </w:rPr>
        <w:t>本院依据已发生法律效力的</w:t>
      </w:r>
      <w:r w:rsidRPr="00651959">
        <w:rPr>
          <w:rFonts w:ascii="仿宋" w:eastAsia="仿宋" w:hAnsi="仿宋" w:hint="eastAsia"/>
          <w:spacing w:val="-4"/>
          <w:sz w:val="32"/>
          <w:szCs w:val="32"/>
        </w:rPr>
        <w:t>（</w:t>
      </w:r>
      <w:r>
        <w:rPr>
          <w:rFonts w:ascii="仿宋" w:eastAsia="仿宋" w:hAnsi="仿宋" w:hint="eastAsia"/>
          <w:spacing w:val="-4"/>
          <w:sz w:val="32"/>
          <w:szCs w:val="32"/>
        </w:rPr>
        <w:t>2018</w:t>
      </w:r>
      <w:r w:rsidRPr="00651959">
        <w:rPr>
          <w:rFonts w:ascii="仿宋" w:eastAsia="仿宋" w:hAnsi="仿宋" w:hint="eastAsia"/>
          <w:spacing w:val="-4"/>
          <w:sz w:val="32"/>
          <w:szCs w:val="32"/>
        </w:rPr>
        <w:t>）</w:t>
      </w:r>
      <w:r>
        <w:rPr>
          <w:rFonts w:ascii="仿宋" w:eastAsia="仿宋" w:hAnsi="仿宋" w:hint="eastAsia"/>
          <w:spacing w:val="-4"/>
          <w:sz w:val="32"/>
          <w:szCs w:val="32"/>
        </w:rPr>
        <w:t>鲁72行审3</w:t>
      </w:r>
      <w:r w:rsidRPr="00651959">
        <w:rPr>
          <w:rFonts w:ascii="仿宋" w:eastAsia="仿宋" w:hAnsi="仿宋" w:hint="eastAsia"/>
          <w:spacing w:val="-4"/>
          <w:sz w:val="32"/>
          <w:szCs w:val="32"/>
        </w:rPr>
        <w:t>号</w:t>
      </w:r>
      <w:r>
        <w:rPr>
          <w:rFonts w:ascii="仿宋" w:eastAsia="仿宋" w:hAnsi="仿宋" w:hint="eastAsia"/>
          <w:spacing w:val="-4"/>
          <w:sz w:val="32"/>
          <w:szCs w:val="32"/>
        </w:rPr>
        <w:t>行政裁定书</w:t>
      </w:r>
      <w:r w:rsidRPr="00651959">
        <w:rPr>
          <w:rFonts w:ascii="仿宋" w:eastAsia="仿宋" w:hAnsi="仿宋" w:hint="eastAsia"/>
          <w:sz w:val="32"/>
          <w:szCs w:val="32"/>
        </w:rPr>
        <w:t>，申请执行人</w:t>
      </w:r>
      <w:r>
        <w:rPr>
          <w:rFonts w:ascii="仿宋" w:eastAsia="仿宋" w:hAnsi="仿宋" w:hint="eastAsia"/>
          <w:sz w:val="32"/>
        </w:rPr>
        <w:t>莱州市海洋与渔业局</w:t>
      </w:r>
      <w:r w:rsidRPr="00651959">
        <w:rPr>
          <w:rFonts w:ascii="仿宋" w:eastAsia="仿宋" w:hAnsi="仿宋" w:hint="eastAsia"/>
          <w:sz w:val="32"/>
          <w:szCs w:val="32"/>
        </w:rPr>
        <w:t>与</w:t>
      </w:r>
      <w:r>
        <w:rPr>
          <w:rFonts w:ascii="仿宋" w:eastAsia="仿宋" w:hAnsi="仿宋" w:hint="eastAsia"/>
          <w:sz w:val="32"/>
          <w:szCs w:val="32"/>
        </w:rPr>
        <w:t>被执行人</w:t>
      </w:r>
      <w:r>
        <w:rPr>
          <w:rFonts w:ascii="仿宋" w:eastAsia="仿宋" w:hAnsi="仿宋" w:hint="eastAsia"/>
          <w:sz w:val="32"/>
        </w:rPr>
        <w:t>任</w:t>
      </w:r>
      <w:proofErr w:type="gramStart"/>
      <w:r>
        <w:rPr>
          <w:rFonts w:ascii="仿宋" w:eastAsia="仿宋" w:hAnsi="仿宋" w:hint="eastAsia"/>
          <w:sz w:val="32"/>
        </w:rPr>
        <w:t>聚东</w:t>
      </w:r>
      <w:r>
        <w:rPr>
          <w:rFonts w:ascii="仿宋" w:eastAsia="仿宋" w:hAnsi="仿宋" w:hint="eastAsia"/>
          <w:sz w:val="32"/>
          <w:szCs w:val="32"/>
        </w:rPr>
        <w:t>行政</w:t>
      </w:r>
      <w:proofErr w:type="gramEnd"/>
      <w:r>
        <w:rPr>
          <w:rFonts w:ascii="仿宋" w:eastAsia="仿宋" w:hAnsi="仿宋" w:hint="eastAsia"/>
          <w:sz w:val="32"/>
          <w:szCs w:val="32"/>
        </w:rPr>
        <w:t>处罚</w:t>
      </w:r>
      <w:r w:rsidRPr="00651959">
        <w:rPr>
          <w:rFonts w:ascii="仿宋" w:eastAsia="仿宋" w:hAnsi="仿宋" w:hint="eastAsia"/>
          <w:sz w:val="32"/>
          <w:szCs w:val="32"/>
        </w:rPr>
        <w:t>一案，于</w:t>
      </w:r>
      <w:r>
        <w:rPr>
          <w:rFonts w:ascii="仿宋" w:eastAsia="仿宋" w:hAnsi="仿宋" w:hint="eastAsia"/>
          <w:sz w:val="32"/>
          <w:szCs w:val="32"/>
        </w:rPr>
        <w:t>2019</w:t>
      </w:r>
      <w:r w:rsidRPr="00651959">
        <w:rPr>
          <w:rFonts w:ascii="仿宋" w:eastAsia="仿宋" w:hAnsi="仿宋" w:hint="eastAsia"/>
          <w:sz w:val="32"/>
          <w:szCs w:val="32"/>
        </w:rPr>
        <w:t>年</w:t>
      </w:r>
      <w:r>
        <w:rPr>
          <w:rFonts w:ascii="仿宋" w:eastAsia="仿宋" w:hAnsi="仿宋" w:hint="eastAsia"/>
          <w:sz w:val="32"/>
          <w:szCs w:val="32"/>
        </w:rPr>
        <w:t>1</w:t>
      </w:r>
      <w:r w:rsidRPr="00651959">
        <w:rPr>
          <w:rFonts w:ascii="仿宋" w:eastAsia="仿宋" w:hAnsi="仿宋" w:hint="eastAsia"/>
          <w:sz w:val="32"/>
          <w:szCs w:val="32"/>
        </w:rPr>
        <w:t>月</w:t>
      </w:r>
      <w:r>
        <w:rPr>
          <w:rFonts w:ascii="仿宋" w:eastAsia="仿宋" w:hAnsi="仿宋" w:hint="eastAsia"/>
          <w:sz w:val="32"/>
          <w:szCs w:val="32"/>
        </w:rPr>
        <w:t>9</w:t>
      </w:r>
      <w:r w:rsidRPr="00651959">
        <w:rPr>
          <w:rFonts w:ascii="仿宋" w:eastAsia="仿宋" w:hAnsi="仿宋" w:hint="eastAsia"/>
          <w:sz w:val="32"/>
          <w:szCs w:val="32"/>
        </w:rPr>
        <w:t>日立案执行。</w:t>
      </w:r>
      <w:r>
        <w:rPr>
          <w:rFonts w:hint="eastAsia"/>
          <w:sz w:val="32"/>
          <w:szCs w:val="32"/>
        </w:rPr>
        <w:t>被执行人</w:t>
      </w:r>
      <w:r>
        <w:rPr>
          <w:rFonts w:ascii="仿宋" w:eastAsia="仿宋" w:hAnsi="仿宋" w:hint="eastAsia"/>
          <w:sz w:val="32"/>
        </w:rPr>
        <w:t>任</w:t>
      </w:r>
      <w:proofErr w:type="gramStart"/>
      <w:r>
        <w:rPr>
          <w:rFonts w:ascii="仿宋" w:eastAsia="仿宋" w:hAnsi="仿宋" w:hint="eastAsia"/>
          <w:sz w:val="32"/>
        </w:rPr>
        <w:t>聚东</w:t>
      </w:r>
      <w:r>
        <w:rPr>
          <w:rFonts w:hint="eastAsia"/>
          <w:sz w:val="32"/>
          <w:szCs w:val="32"/>
        </w:rPr>
        <w:t>应</w:t>
      </w:r>
      <w:proofErr w:type="gramEnd"/>
      <w:r>
        <w:rPr>
          <w:rFonts w:hint="eastAsia"/>
          <w:sz w:val="32"/>
          <w:szCs w:val="32"/>
        </w:rPr>
        <w:t>偿付申请执行人</w:t>
      </w:r>
      <w:r>
        <w:rPr>
          <w:rFonts w:ascii="仿宋" w:eastAsia="仿宋" w:hAnsi="仿宋" w:hint="eastAsia"/>
          <w:sz w:val="32"/>
        </w:rPr>
        <w:t>莱州市海洋与渔业局行政处罚款1927200</w:t>
      </w:r>
      <w:r>
        <w:rPr>
          <w:rFonts w:hint="eastAsia"/>
          <w:sz w:val="32"/>
          <w:szCs w:val="32"/>
        </w:rPr>
        <w:t>元及延迟履行期间的利息，负担案件执行费</w:t>
      </w:r>
      <w:r>
        <w:rPr>
          <w:rFonts w:hint="eastAsia"/>
          <w:sz w:val="32"/>
          <w:szCs w:val="32"/>
        </w:rPr>
        <w:t>21672</w:t>
      </w:r>
      <w:r>
        <w:rPr>
          <w:rFonts w:hint="eastAsia"/>
          <w:sz w:val="32"/>
          <w:szCs w:val="32"/>
        </w:rPr>
        <w:t>元</w:t>
      </w:r>
      <w:r w:rsidRPr="00651959">
        <w:rPr>
          <w:rFonts w:ascii="仿宋" w:eastAsia="仿宋" w:hAnsi="仿宋" w:hint="eastAsia"/>
          <w:spacing w:val="-4"/>
          <w:sz w:val="32"/>
          <w:szCs w:val="32"/>
        </w:rPr>
        <w:t>。</w:t>
      </w:r>
    </w:p>
    <w:p w:rsidR="00905BDE" w:rsidRPr="00651959" w:rsidRDefault="00905BDE" w:rsidP="00905BDE">
      <w:pPr>
        <w:spacing w:line="420" w:lineRule="exact"/>
        <w:ind w:firstLineChars="200" w:firstLine="624"/>
        <w:rPr>
          <w:rFonts w:ascii="仿宋" w:eastAsia="仿宋" w:hAnsi="仿宋"/>
          <w:sz w:val="32"/>
          <w:szCs w:val="32"/>
        </w:rPr>
      </w:pPr>
      <w:r>
        <w:rPr>
          <w:rFonts w:ascii="仿宋" w:eastAsia="仿宋" w:hAnsi="仿宋" w:hint="eastAsia"/>
          <w:spacing w:val="-4"/>
          <w:sz w:val="32"/>
          <w:szCs w:val="32"/>
        </w:rPr>
        <w:t>本案在执行过程中，</w:t>
      </w:r>
      <w:r w:rsidRPr="00651959">
        <w:rPr>
          <w:rFonts w:ascii="仿宋" w:eastAsia="仿宋" w:hAnsi="仿宋" w:hint="eastAsia"/>
          <w:sz w:val="32"/>
          <w:szCs w:val="32"/>
        </w:rPr>
        <w:t>本院</w:t>
      </w:r>
      <w:r>
        <w:rPr>
          <w:rFonts w:ascii="仿宋" w:eastAsia="仿宋" w:hAnsi="仿宋" w:hint="eastAsia"/>
          <w:sz w:val="32"/>
          <w:szCs w:val="32"/>
        </w:rPr>
        <w:t>于2019年1月11日</w:t>
      </w:r>
      <w:r w:rsidRPr="00651959">
        <w:rPr>
          <w:rFonts w:ascii="仿宋" w:eastAsia="仿宋" w:hAnsi="仿宋" w:hint="eastAsia"/>
          <w:sz w:val="32"/>
          <w:szCs w:val="32"/>
        </w:rPr>
        <w:t>向被执行人发出执行通知</w:t>
      </w:r>
      <w:r>
        <w:rPr>
          <w:rFonts w:ascii="仿宋" w:eastAsia="仿宋" w:hAnsi="仿宋" w:hint="eastAsia"/>
          <w:sz w:val="32"/>
          <w:szCs w:val="32"/>
        </w:rPr>
        <w:t>书、报告财产令、传票，并制作（2019）鲁72执39号执行裁定书邮寄送达被执行人，申请执行人未提供被执行人的财产线索，被执行人</w:t>
      </w:r>
      <w:proofErr w:type="gramStart"/>
      <w:r>
        <w:rPr>
          <w:rFonts w:ascii="仿宋" w:eastAsia="仿宋" w:hAnsi="仿宋" w:hint="eastAsia"/>
          <w:sz w:val="32"/>
          <w:szCs w:val="32"/>
        </w:rPr>
        <w:t>任聚东下落不明</w:t>
      </w:r>
      <w:proofErr w:type="gramEnd"/>
      <w:r>
        <w:rPr>
          <w:rFonts w:ascii="仿宋" w:eastAsia="仿宋" w:hAnsi="仿宋" w:hint="eastAsia"/>
          <w:sz w:val="32"/>
          <w:szCs w:val="32"/>
        </w:rPr>
        <w:t>。本院于2019年1月11日首次进行网络查控未发现被执行人名下不动产登记信息；2019</w:t>
      </w:r>
      <w:r w:rsidRPr="00651959">
        <w:rPr>
          <w:rFonts w:ascii="仿宋" w:eastAsia="仿宋" w:hAnsi="仿宋" w:hint="eastAsia"/>
          <w:sz w:val="32"/>
          <w:szCs w:val="32"/>
        </w:rPr>
        <w:t>年</w:t>
      </w:r>
      <w:r>
        <w:rPr>
          <w:rFonts w:ascii="仿宋" w:eastAsia="仿宋" w:hAnsi="仿宋" w:hint="eastAsia"/>
          <w:sz w:val="32"/>
          <w:szCs w:val="32"/>
        </w:rPr>
        <w:t>3月5日到被执行人住所地莱州市虎头崖镇西原村与西原村村主任进行了谈话，被执行人任</w:t>
      </w:r>
      <w:proofErr w:type="gramStart"/>
      <w:r>
        <w:rPr>
          <w:rFonts w:ascii="仿宋" w:eastAsia="仿宋" w:hAnsi="仿宋" w:hint="eastAsia"/>
          <w:sz w:val="32"/>
          <w:szCs w:val="32"/>
        </w:rPr>
        <w:t>聚东现</w:t>
      </w:r>
      <w:proofErr w:type="gramEnd"/>
      <w:r>
        <w:rPr>
          <w:rFonts w:ascii="仿宋" w:eastAsia="仿宋" w:hAnsi="仿宋" w:hint="eastAsia"/>
          <w:sz w:val="32"/>
          <w:szCs w:val="32"/>
        </w:rPr>
        <w:t>下落不明，无可供执行的财产。因被执行人未履行义务，本院2018年1月29日向被执行人发出限制消费令。本院于制作本裁定前三个月内2019年3月24日再次进行网络查控，</w:t>
      </w:r>
      <w:r>
        <w:rPr>
          <w:rFonts w:ascii="仿宋" w:eastAsia="仿宋" w:hAnsi="仿宋" w:hint="eastAsia"/>
          <w:sz w:val="32"/>
          <w:szCs w:val="32"/>
        </w:rPr>
        <w:lastRenderedPageBreak/>
        <w:t>被执行人仍无财产可供执行。现被执行人仍需向申请执行人支付1927200</w:t>
      </w:r>
      <w:r>
        <w:rPr>
          <w:rFonts w:hint="eastAsia"/>
          <w:sz w:val="32"/>
          <w:szCs w:val="32"/>
        </w:rPr>
        <w:t>元，及负担案件执行费</w:t>
      </w:r>
      <w:r>
        <w:rPr>
          <w:rFonts w:hint="eastAsia"/>
          <w:sz w:val="32"/>
          <w:szCs w:val="32"/>
        </w:rPr>
        <w:t>21672</w:t>
      </w:r>
      <w:r>
        <w:rPr>
          <w:rFonts w:hint="eastAsia"/>
          <w:sz w:val="32"/>
          <w:szCs w:val="32"/>
        </w:rPr>
        <w:t>元</w:t>
      </w:r>
      <w:r>
        <w:rPr>
          <w:rFonts w:ascii="仿宋" w:eastAsia="仿宋" w:hAnsi="仿宋" w:hint="eastAsia"/>
          <w:spacing w:val="-4"/>
          <w:sz w:val="32"/>
          <w:szCs w:val="32"/>
        </w:rPr>
        <w:t>。</w:t>
      </w:r>
      <w:r>
        <w:rPr>
          <w:rFonts w:ascii="仿宋" w:eastAsia="仿宋" w:hAnsi="仿宋" w:hint="eastAsia"/>
          <w:sz w:val="32"/>
          <w:szCs w:val="32"/>
        </w:rPr>
        <w:t>本院已依法与申请执行人约谈，申请执行人认可本院查控及执行结果，同意本案终结本次执行程序</w:t>
      </w:r>
      <w:r w:rsidRPr="00651959">
        <w:rPr>
          <w:rFonts w:ascii="仿宋" w:eastAsia="仿宋" w:hAnsi="仿宋" w:hint="eastAsia"/>
          <w:sz w:val="32"/>
          <w:szCs w:val="32"/>
        </w:rPr>
        <w:t>。</w:t>
      </w:r>
      <w:r>
        <w:rPr>
          <w:rFonts w:ascii="仿宋" w:eastAsia="仿宋" w:hAnsi="仿宋" w:hint="eastAsia"/>
          <w:sz w:val="32"/>
          <w:szCs w:val="32"/>
        </w:rPr>
        <w:t>本案现已符合终结本次执行程序的</w:t>
      </w:r>
      <w:r>
        <w:rPr>
          <w:rFonts w:ascii="仿宋" w:eastAsia="仿宋" w:hAnsi="仿宋" w:hint="eastAsia"/>
          <w:spacing w:val="-4"/>
          <w:sz w:val="32"/>
          <w:szCs w:val="32"/>
        </w:rPr>
        <w:t>程序要件和实体要件</w:t>
      </w:r>
      <w:r>
        <w:rPr>
          <w:rFonts w:ascii="仿宋" w:eastAsia="仿宋" w:hAnsi="仿宋" w:hint="eastAsia"/>
          <w:sz w:val="32"/>
          <w:szCs w:val="32"/>
        </w:rPr>
        <w:t>，本院</w:t>
      </w:r>
      <w:r w:rsidRPr="00651959">
        <w:rPr>
          <w:rFonts w:ascii="仿宋" w:eastAsia="仿宋" w:hAnsi="仿宋" w:hint="eastAsia"/>
          <w:spacing w:val="-4"/>
          <w:sz w:val="32"/>
          <w:szCs w:val="32"/>
        </w:rPr>
        <w:t>（</w:t>
      </w:r>
      <w:r>
        <w:rPr>
          <w:rFonts w:ascii="仿宋" w:eastAsia="仿宋" w:hAnsi="仿宋" w:hint="eastAsia"/>
          <w:spacing w:val="-4"/>
          <w:sz w:val="32"/>
          <w:szCs w:val="32"/>
        </w:rPr>
        <w:t>2018</w:t>
      </w:r>
      <w:r w:rsidRPr="00651959">
        <w:rPr>
          <w:rFonts w:ascii="仿宋" w:eastAsia="仿宋" w:hAnsi="仿宋" w:hint="eastAsia"/>
          <w:spacing w:val="-4"/>
          <w:sz w:val="32"/>
          <w:szCs w:val="32"/>
        </w:rPr>
        <w:t>）</w:t>
      </w:r>
      <w:r>
        <w:rPr>
          <w:rFonts w:ascii="仿宋" w:eastAsia="仿宋" w:hAnsi="仿宋" w:hint="eastAsia"/>
          <w:spacing w:val="-4"/>
          <w:sz w:val="32"/>
          <w:szCs w:val="32"/>
        </w:rPr>
        <w:t>鲁72行审3</w:t>
      </w:r>
      <w:r w:rsidRPr="00651959">
        <w:rPr>
          <w:rFonts w:ascii="仿宋" w:eastAsia="仿宋" w:hAnsi="仿宋" w:hint="eastAsia"/>
          <w:spacing w:val="-4"/>
          <w:sz w:val="32"/>
          <w:szCs w:val="32"/>
        </w:rPr>
        <w:t>号</w:t>
      </w:r>
      <w:r>
        <w:rPr>
          <w:rFonts w:ascii="仿宋" w:eastAsia="仿宋" w:hAnsi="仿宋" w:hint="eastAsia"/>
          <w:spacing w:val="-4"/>
          <w:sz w:val="32"/>
          <w:szCs w:val="32"/>
        </w:rPr>
        <w:t>行政裁定书可以终结本次执行程序。</w:t>
      </w:r>
      <w:r w:rsidRPr="00651959">
        <w:rPr>
          <w:rFonts w:ascii="仿宋" w:eastAsia="仿宋" w:hAnsi="仿宋" w:hint="eastAsia"/>
          <w:sz w:val="32"/>
          <w:szCs w:val="32"/>
        </w:rPr>
        <w:t>依照《最高人民法院关于适用&lt;中华人民共和国民事诉讼法&gt;</w:t>
      </w:r>
      <w:r>
        <w:rPr>
          <w:rFonts w:ascii="仿宋" w:eastAsia="仿宋" w:hAnsi="仿宋" w:hint="eastAsia"/>
          <w:sz w:val="32"/>
          <w:szCs w:val="32"/>
        </w:rPr>
        <w:t>的解释</w:t>
      </w:r>
      <w:r w:rsidRPr="00651959">
        <w:rPr>
          <w:rFonts w:ascii="仿宋" w:eastAsia="仿宋" w:hAnsi="仿宋" w:hint="eastAsia"/>
          <w:sz w:val="32"/>
          <w:szCs w:val="32"/>
        </w:rPr>
        <w:t>》第五百一十九条规定，裁定如下：</w:t>
      </w:r>
    </w:p>
    <w:p w:rsidR="00905BDE" w:rsidRPr="00651959" w:rsidRDefault="00905BDE" w:rsidP="00905BDE">
      <w:pPr>
        <w:spacing w:line="420" w:lineRule="exact"/>
        <w:ind w:firstLineChars="200" w:firstLine="640"/>
        <w:rPr>
          <w:rFonts w:ascii="仿宋" w:eastAsia="仿宋" w:hAnsi="仿宋"/>
          <w:sz w:val="32"/>
          <w:szCs w:val="32"/>
        </w:rPr>
      </w:pPr>
      <w:r w:rsidRPr="00651959">
        <w:rPr>
          <w:rFonts w:ascii="仿宋" w:eastAsia="仿宋" w:hAnsi="仿宋" w:hint="eastAsia"/>
          <w:sz w:val="32"/>
          <w:szCs w:val="32"/>
        </w:rPr>
        <w:t>终结本次执行程序。</w:t>
      </w:r>
    </w:p>
    <w:p w:rsidR="00905BDE" w:rsidRPr="00650F0A" w:rsidRDefault="00905BDE" w:rsidP="00905BDE">
      <w:pPr>
        <w:spacing w:line="420" w:lineRule="exact"/>
        <w:ind w:firstLineChars="200" w:firstLine="640"/>
        <w:rPr>
          <w:rFonts w:ascii="仿宋" w:eastAsia="仿宋" w:hAnsi="仿宋"/>
          <w:sz w:val="32"/>
          <w:szCs w:val="32"/>
        </w:rPr>
      </w:pPr>
      <w:r w:rsidRPr="00651959">
        <w:rPr>
          <w:rFonts w:ascii="仿宋" w:eastAsia="仿宋" w:hAnsi="仿宋" w:hint="eastAsia"/>
          <w:sz w:val="32"/>
          <w:szCs w:val="32"/>
        </w:rPr>
        <w:t>申请执行人发现被执行人有可供执行财产的，可以再次申请执行。</w:t>
      </w:r>
    </w:p>
    <w:p w:rsidR="00905BDE" w:rsidRPr="00206CAC" w:rsidRDefault="00905BDE" w:rsidP="00905BDE">
      <w:pPr>
        <w:spacing w:before="100" w:after="100" w:line="420" w:lineRule="exact"/>
        <w:ind w:firstLineChars="200" w:firstLine="640"/>
        <w:rPr>
          <w:rFonts w:ascii="仿宋" w:eastAsia="仿宋" w:hAnsi="仿宋"/>
          <w:sz w:val="32"/>
          <w:szCs w:val="32"/>
        </w:rPr>
      </w:pPr>
      <w:r w:rsidRPr="00651959">
        <w:rPr>
          <w:rFonts w:ascii="仿宋" w:eastAsia="仿宋" w:hAnsi="仿宋" w:hint="eastAsia"/>
          <w:sz w:val="32"/>
          <w:szCs w:val="32"/>
        </w:rPr>
        <w:t>本裁定送达后立即生效。</w:t>
      </w:r>
    </w:p>
    <w:p w:rsidR="00905BDE" w:rsidRPr="00206CAC" w:rsidRDefault="00905BDE" w:rsidP="00905BDE">
      <w:pPr>
        <w:spacing w:before="100" w:after="100" w:line="420" w:lineRule="exact"/>
        <w:ind w:firstLineChars="1600" w:firstLine="5120"/>
        <w:rPr>
          <w:rFonts w:ascii="仿宋" w:eastAsia="仿宋" w:hAnsi="仿宋"/>
          <w:sz w:val="32"/>
          <w:szCs w:val="32"/>
        </w:rPr>
      </w:pPr>
    </w:p>
    <w:p w:rsidR="00905BDE" w:rsidRPr="00717EFB" w:rsidRDefault="00905BDE" w:rsidP="00905BDE">
      <w:pPr>
        <w:spacing w:before="100" w:after="100" w:line="420" w:lineRule="exact"/>
        <w:ind w:firstLineChars="1600" w:firstLine="5120"/>
        <w:rPr>
          <w:rFonts w:ascii="仿宋" w:eastAsia="仿宋" w:hAnsi="仿宋"/>
          <w:sz w:val="32"/>
          <w:szCs w:val="32"/>
        </w:rPr>
      </w:pPr>
    </w:p>
    <w:p w:rsidR="00905BDE" w:rsidRPr="00717EFB" w:rsidRDefault="00905BDE" w:rsidP="00905BDE">
      <w:pPr>
        <w:spacing w:line="420" w:lineRule="exact"/>
        <w:ind w:firstLineChars="200" w:firstLine="640"/>
        <w:jc w:val="right"/>
        <w:rPr>
          <w:rFonts w:ascii="仿宋" w:eastAsia="仿宋" w:hAnsi="仿宋"/>
          <w:sz w:val="32"/>
          <w:szCs w:val="32"/>
        </w:rPr>
      </w:pPr>
      <w:r w:rsidRPr="00717EFB">
        <w:rPr>
          <w:rFonts w:ascii="仿宋" w:eastAsia="仿宋" w:hAnsi="仿宋" w:hint="eastAsia"/>
          <w:sz w:val="32"/>
          <w:szCs w:val="32"/>
        </w:rPr>
        <w:t xml:space="preserve">审  判  </w:t>
      </w:r>
      <w:r>
        <w:rPr>
          <w:rFonts w:ascii="仿宋" w:eastAsia="仿宋" w:hAnsi="仿宋" w:hint="eastAsia"/>
          <w:sz w:val="32"/>
          <w:szCs w:val="32"/>
        </w:rPr>
        <w:t>长</w:t>
      </w:r>
      <w:r w:rsidRPr="00717EFB">
        <w:rPr>
          <w:rFonts w:ascii="仿宋" w:eastAsia="仿宋" w:hAnsi="仿宋" w:hint="eastAsia"/>
          <w:sz w:val="32"/>
          <w:szCs w:val="32"/>
        </w:rPr>
        <w:t xml:space="preserve">  </w:t>
      </w:r>
      <w:r>
        <w:rPr>
          <w:rFonts w:ascii="仿宋" w:eastAsia="仿宋" w:hAnsi="仿宋" w:hint="eastAsia"/>
          <w:sz w:val="32"/>
          <w:szCs w:val="32"/>
        </w:rPr>
        <w:t>于文斌</w:t>
      </w:r>
    </w:p>
    <w:p w:rsidR="00905BDE" w:rsidRPr="00717EFB" w:rsidRDefault="00905BDE" w:rsidP="00905BDE">
      <w:pPr>
        <w:spacing w:line="420" w:lineRule="exact"/>
        <w:ind w:firstLineChars="200" w:firstLine="640"/>
        <w:jc w:val="right"/>
        <w:rPr>
          <w:rFonts w:ascii="仿宋" w:eastAsia="仿宋" w:hAnsi="仿宋"/>
          <w:sz w:val="32"/>
          <w:szCs w:val="32"/>
        </w:rPr>
      </w:pPr>
      <w:r w:rsidRPr="00717EFB">
        <w:rPr>
          <w:rFonts w:ascii="仿宋" w:eastAsia="仿宋" w:hAnsi="仿宋" w:hint="eastAsia"/>
          <w:sz w:val="32"/>
          <w:szCs w:val="32"/>
        </w:rPr>
        <w:t xml:space="preserve">            审  判  员  </w:t>
      </w:r>
      <w:r>
        <w:rPr>
          <w:rFonts w:ascii="仿宋" w:eastAsia="仿宋" w:hAnsi="仿宋" w:hint="eastAsia"/>
          <w:sz w:val="32"/>
          <w:szCs w:val="32"/>
        </w:rPr>
        <w:t>韩  军</w:t>
      </w:r>
    </w:p>
    <w:p w:rsidR="00905BDE" w:rsidRPr="00717EFB" w:rsidRDefault="00905BDE" w:rsidP="00905BDE">
      <w:pPr>
        <w:spacing w:line="420" w:lineRule="exact"/>
        <w:ind w:firstLineChars="200" w:firstLine="640"/>
        <w:jc w:val="right"/>
        <w:rPr>
          <w:rFonts w:ascii="仿宋" w:eastAsia="仿宋" w:hAnsi="仿宋"/>
          <w:sz w:val="32"/>
          <w:szCs w:val="32"/>
        </w:rPr>
      </w:pPr>
      <w:r w:rsidRPr="00717EFB">
        <w:rPr>
          <w:rFonts w:ascii="仿宋" w:eastAsia="仿宋" w:hAnsi="仿宋" w:hint="eastAsia"/>
          <w:sz w:val="32"/>
          <w:szCs w:val="32"/>
        </w:rPr>
        <w:t xml:space="preserve">            审  判  员  </w:t>
      </w:r>
      <w:r>
        <w:rPr>
          <w:rFonts w:ascii="仿宋" w:eastAsia="仿宋" w:hAnsi="仿宋" w:hint="eastAsia"/>
          <w:sz w:val="32"/>
          <w:szCs w:val="32"/>
        </w:rPr>
        <w:t>刘浩斌</w:t>
      </w:r>
    </w:p>
    <w:p w:rsidR="00905BDE" w:rsidRPr="00717EFB" w:rsidRDefault="00905BDE" w:rsidP="00905BDE">
      <w:pPr>
        <w:spacing w:line="420" w:lineRule="exact"/>
        <w:ind w:firstLineChars="200" w:firstLine="640"/>
        <w:jc w:val="right"/>
        <w:rPr>
          <w:rFonts w:ascii="仿宋" w:eastAsia="仿宋" w:hAnsi="仿宋"/>
          <w:sz w:val="32"/>
          <w:szCs w:val="32"/>
        </w:rPr>
      </w:pPr>
    </w:p>
    <w:p w:rsidR="00905BDE" w:rsidRPr="00717EFB" w:rsidRDefault="00905BDE" w:rsidP="00905BDE">
      <w:pPr>
        <w:spacing w:line="420" w:lineRule="exact"/>
        <w:ind w:firstLineChars="200" w:firstLine="640"/>
        <w:jc w:val="right"/>
        <w:rPr>
          <w:rFonts w:ascii="仿宋" w:eastAsia="仿宋" w:hAnsi="仿宋"/>
          <w:sz w:val="32"/>
          <w:szCs w:val="32"/>
        </w:rPr>
      </w:pPr>
    </w:p>
    <w:p w:rsidR="00905BDE" w:rsidRPr="00717EFB" w:rsidRDefault="00905BDE" w:rsidP="00905BDE">
      <w:pPr>
        <w:spacing w:line="420" w:lineRule="exact"/>
        <w:ind w:firstLineChars="200" w:firstLine="640"/>
        <w:jc w:val="right"/>
        <w:rPr>
          <w:rFonts w:ascii="仿宋" w:eastAsia="仿宋" w:hAnsi="仿宋"/>
          <w:sz w:val="32"/>
          <w:szCs w:val="32"/>
        </w:rPr>
      </w:pPr>
    </w:p>
    <w:p w:rsidR="00905BDE" w:rsidRPr="00717EFB" w:rsidRDefault="00905BDE" w:rsidP="00905BDE">
      <w:pPr>
        <w:spacing w:line="420" w:lineRule="exact"/>
        <w:ind w:firstLineChars="200" w:firstLine="640"/>
        <w:jc w:val="right"/>
        <w:rPr>
          <w:rFonts w:ascii="仿宋" w:eastAsia="仿宋" w:hAnsi="仿宋"/>
          <w:sz w:val="32"/>
          <w:szCs w:val="32"/>
        </w:rPr>
      </w:pPr>
    </w:p>
    <w:p w:rsidR="00905BDE" w:rsidRPr="00717EFB" w:rsidRDefault="00905BDE" w:rsidP="00905BDE">
      <w:pPr>
        <w:spacing w:line="420" w:lineRule="exact"/>
        <w:ind w:firstLineChars="200" w:firstLine="640"/>
        <w:jc w:val="right"/>
        <w:rPr>
          <w:rFonts w:ascii="仿宋" w:eastAsia="仿宋" w:hAnsi="仿宋" w:cs="仿宋_GB2312"/>
          <w:sz w:val="32"/>
          <w:szCs w:val="32"/>
        </w:rPr>
      </w:pPr>
      <w:r w:rsidRPr="00717EFB">
        <w:rPr>
          <w:rFonts w:ascii="仿宋" w:eastAsia="仿宋" w:hAnsi="仿宋" w:hint="eastAsia"/>
          <w:sz w:val="32"/>
          <w:szCs w:val="32"/>
        </w:rPr>
        <w:t>二</w:t>
      </w:r>
      <w:r w:rsidRPr="00717EFB">
        <w:rPr>
          <w:rFonts w:ascii="仿宋" w:eastAsia="仿宋" w:hAnsi="仿宋" w:cs="宋体" w:hint="eastAsia"/>
          <w:sz w:val="32"/>
          <w:szCs w:val="32"/>
        </w:rPr>
        <w:t>〇</w:t>
      </w:r>
      <w:r>
        <w:rPr>
          <w:rFonts w:ascii="仿宋" w:eastAsia="仿宋" w:hAnsi="仿宋" w:cs="仿宋_GB2312" w:hint="eastAsia"/>
          <w:sz w:val="32"/>
          <w:szCs w:val="32"/>
        </w:rPr>
        <w:t>一九</w:t>
      </w:r>
      <w:r w:rsidRPr="00717EFB">
        <w:rPr>
          <w:rFonts w:ascii="仿宋" w:eastAsia="仿宋" w:hAnsi="仿宋" w:cs="仿宋_GB2312" w:hint="eastAsia"/>
          <w:sz w:val="32"/>
          <w:szCs w:val="32"/>
        </w:rPr>
        <w:t>年</w:t>
      </w:r>
      <w:r>
        <w:rPr>
          <w:rFonts w:ascii="仿宋" w:eastAsia="仿宋" w:hAnsi="仿宋" w:cs="仿宋_GB2312" w:hint="eastAsia"/>
          <w:sz w:val="32"/>
          <w:szCs w:val="32"/>
        </w:rPr>
        <w:t>五</w:t>
      </w:r>
      <w:r w:rsidRPr="00717EFB">
        <w:rPr>
          <w:rFonts w:ascii="仿宋" w:eastAsia="仿宋" w:hAnsi="仿宋" w:cs="仿宋_GB2312" w:hint="eastAsia"/>
          <w:sz w:val="32"/>
          <w:szCs w:val="32"/>
        </w:rPr>
        <w:t>月</w:t>
      </w:r>
      <w:r>
        <w:rPr>
          <w:rFonts w:ascii="仿宋" w:eastAsia="仿宋" w:hAnsi="仿宋" w:cs="仿宋_GB2312" w:hint="eastAsia"/>
          <w:sz w:val="32"/>
          <w:szCs w:val="32"/>
        </w:rPr>
        <w:t>二十一</w:t>
      </w:r>
      <w:r w:rsidRPr="00717EFB">
        <w:rPr>
          <w:rFonts w:ascii="仿宋" w:eastAsia="仿宋" w:hAnsi="仿宋" w:cs="仿宋_GB2312" w:hint="eastAsia"/>
          <w:sz w:val="32"/>
          <w:szCs w:val="32"/>
        </w:rPr>
        <w:t>日</w:t>
      </w:r>
    </w:p>
    <w:p w:rsidR="00905BDE" w:rsidRPr="00717EFB" w:rsidRDefault="00905BDE" w:rsidP="00905BDE">
      <w:pPr>
        <w:spacing w:line="420" w:lineRule="exact"/>
        <w:ind w:firstLineChars="200" w:firstLine="640"/>
        <w:jc w:val="right"/>
        <w:rPr>
          <w:rFonts w:ascii="仿宋" w:eastAsia="仿宋" w:hAnsi="仿宋" w:cs="仿宋_GB2312"/>
          <w:sz w:val="32"/>
          <w:szCs w:val="32"/>
        </w:rPr>
      </w:pPr>
    </w:p>
    <w:p w:rsidR="00905BDE" w:rsidRPr="00717EFB" w:rsidRDefault="00905BDE" w:rsidP="00905BDE">
      <w:pPr>
        <w:spacing w:line="420" w:lineRule="exact"/>
        <w:ind w:firstLineChars="200" w:firstLine="640"/>
        <w:jc w:val="right"/>
        <w:rPr>
          <w:rFonts w:ascii="仿宋" w:eastAsia="仿宋" w:hAnsi="仿宋"/>
          <w:sz w:val="32"/>
          <w:szCs w:val="32"/>
        </w:rPr>
      </w:pPr>
      <w:r w:rsidRPr="00717EFB">
        <w:rPr>
          <w:rFonts w:ascii="仿宋" w:eastAsia="仿宋" w:hAnsi="仿宋" w:cs="仿宋_GB2312" w:hint="eastAsia"/>
          <w:sz w:val="32"/>
          <w:szCs w:val="32"/>
        </w:rPr>
        <w:t xml:space="preserve">书  记  员   </w:t>
      </w:r>
      <w:r>
        <w:rPr>
          <w:rFonts w:ascii="仿宋" w:eastAsia="仿宋" w:hAnsi="仿宋" w:cs="仿宋_GB2312" w:hint="eastAsia"/>
          <w:sz w:val="32"/>
          <w:szCs w:val="32"/>
        </w:rPr>
        <w:t xml:space="preserve">刘  </w:t>
      </w:r>
      <w:proofErr w:type="gramStart"/>
      <w:r>
        <w:rPr>
          <w:rFonts w:ascii="仿宋" w:eastAsia="仿宋" w:hAnsi="仿宋" w:cs="仿宋_GB2312" w:hint="eastAsia"/>
          <w:sz w:val="32"/>
          <w:szCs w:val="32"/>
        </w:rPr>
        <w:t>硕</w:t>
      </w:r>
      <w:proofErr w:type="gramEnd"/>
    </w:p>
    <w:p w:rsidR="00905BDE" w:rsidRPr="00806639" w:rsidRDefault="00905BDE" w:rsidP="00905BDE"/>
    <w:p w:rsidR="00905BDE" w:rsidRDefault="00905BDE" w:rsidP="00905BDE"/>
    <w:p w:rsidR="00C25FA2" w:rsidRDefault="00C25FA2">
      <w:bookmarkStart w:id="0" w:name="_GoBack"/>
      <w:bookmarkEnd w:id="0"/>
    </w:p>
    <w:sectPr w:rsidR="00C25FA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160C" w:rsidRDefault="00EC160C" w:rsidP="00905BDE">
      <w:r>
        <w:separator/>
      </w:r>
    </w:p>
  </w:endnote>
  <w:endnote w:type="continuationSeparator" w:id="0">
    <w:p w:rsidR="00EC160C" w:rsidRDefault="00EC160C" w:rsidP="00905B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160C" w:rsidRDefault="00EC160C" w:rsidP="00905BDE">
      <w:r>
        <w:separator/>
      </w:r>
    </w:p>
  </w:footnote>
  <w:footnote w:type="continuationSeparator" w:id="0">
    <w:p w:rsidR="00EC160C" w:rsidRDefault="00EC160C" w:rsidP="00905B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33EB3"/>
    <w:rsid w:val="00905BDE"/>
    <w:rsid w:val="00C25FA2"/>
    <w:rsid w:val="00D33EB3"/>
    <w:rsid w:val="00EC16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5BDE"/>
    <w:pPr>
      <w:widowControl w:val="0"/>
      <w:jc w:val="both"/>
    </w:pPr>
    <w:rPr>
      <w:rFonts w:ascii="Times New Roman" w:eastAsia="仿宋_GB2312" w:hAnsi="Times New Roman" w:cs="Times New Roman"/>
      <w:sz w:val="3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05BD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05BDE"/>
    <w:rPr>
      <w:sz w:val="18"/>
      <w:szCs w:val="18"/>
    </w:rPr>
  </w:style>
  <w:style w:type="paragraph" w:styleId="a4">
    <w:name w:val="footer"/>
    <w:basedOn w:val="a"/>
    <w:link w:val="Char0"/>
    <w:uiPriority w:val="99"/>
    <w:unhideWhenUsed/>
    <w:rsid w:val="00905BD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05BD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139</Words>
  <Characters>798</Characters>
  <Application>Microsoft Office Word</Application>
  <DocSecurity>0</DocSecurity>
  <Lines>6</Lines>
  <Paragraphs>1</Paragraphs>
  <ScaleCrop>false</ScaleCrop>
  <Company/>
  <LinksUpToDate>false</LinksUpToDate>
  <CharactersWithSpaces>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2019-07-22T08:44:00Z</dcterms:created>
  <dcterms:modified xsi:type="dcterms:W3CDTF">2019-07-22T08:44:00Z</dcterms:modified>
</cp:coreProperties>
</file>