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2A44CB"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(2018)鲁72执718号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被执行人：青岛海鲨游艇旅游有限公司，住所地山东省青岛市崂山区沙子口街道东麦窑社区。</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被执行人：田新，男，1968年3月13日出生，汉族，住山东省青岛市崂山区沙子口流清河东麦窑社区，公民身份号码：370203196803133212。</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被执行人：曲梅，女，1969年9月12日出生，汉族，住山东省青岛市市南区香港中路9号香格里拉中心办公楼2206-2207，公民身份号码：370205196909121028。</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2A44CB">
        <w:rPr>
          <w:rFonts w:ascii="仿宋" w:eastAsia="仿宋" w:hAnsi="仿宋" w:hint="eastAsia"/>
          <w:color w:val="000000" w:themeColor="text1"/>
          <w:sz w:val="32"/>
          <w:szCs w:val="32"/>
        </w:rPr>
        <w:t>（</w:t>
      </w:r>
      <w:r w:rsidR="002A44CB">
        <w:rPr>
          <w:rFonts w:ascii="仿宋" w:eastAsia="仿宋" w:hAnsi="仿宋"/>
          <w:color w:val="000000" w:themeColor="text1"/>
          <w:sz w:val="32"/>
          <w:szCs w:val="32"/>
        </w:rPr>
        <w:t>2017）鲁72民初351号</w:t>
      </w:r>
      <w:r w:rsidRPr="00881E59">
        <w:rPr>
          <w:rFonts w:ascii="仿宋" w:eastAsia="仿宋" w:hAnsi="仿宋" w:hint="eastAsia"/>
          <w:color w:val="000000" w:themeColor="text1"/>
          <w:sz w:val="32"/>
          <w:szCs w:val="32"/>
        </w:rPr>
        <w:t>民事判决书，</w:t>
      </w:r>
      <w:r w:rsidRPr="00881E59">
        <w:rPr>
          <w:rFonts w:ascii="仿宋" w:eastAsia="仿宋" w:hAnsi="仿宋" w:hint="eastAsia"/>
          <w:color w:val="000000" w:themeColor="text1"/>
          <w:sz w:val="32"/>
          <w:szCs w:val="32"/>
        </w:rPr>
        <w:lastRenderedPageBreak/>
        <w:t>对申请执行人中信信托有限责任公司与被执行人青岛海鲨游艇旅游有限公司、青岛华澳船舶制造有限公司、田新、曲梅船舶融资租赁合同纠纷一案，于2018年12月10日立案执行。被执行人应偿付申请执行人</w:t>
      </w:r>
      <w:r w:rsidR="002A44CB">
        <w:rPr>
          <w:rFonts w:ascii="仿宋" w:eastAsia="仿宋" w:hAnsi="仿宋"/>
          <w:color w:val="000000" w:themeColor="text1"/>
          <w:sz w:val="32"/>
          <w:szCs w:val="32"/>
        </w:rPr>
        <w:t>144722383</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2A44CB">
        <w:rPr>
          <w:rFonts w:ascii="仿宋" w:eastAsia="仿宋" w:hAnsi="仿宋"/>
          <w:color w:val="000000" w:themeColor="text1"/>
          <w:sz w:val="32"/>
          <w:szCs w:val="32"/>
        </w:rPr>
        <w:t>212122</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2A44CB">
        <w:rPr>
          <w:rFonts w:ascii="仿宋" w:eastAsia="仿宋" w:hAnsi="仿宋" w:hint="eastAsia"/>
          <w:color w:val="000000" w:themeColor="text1"/>
          <w:sz w:val="32"/>
          <w:szCs w:val="32"/>
        </w:rPr>
        <w:t>（</w:t>
      </w:r>
      <w:r w:rsidR="002A44CB">
        <w:rPr>
          <w:rFonts w:ascii="仿宋" w:eastAsia="仿宋" w:hAnsi="仿宋"/>
          <w:color w:val="000000" w:themeColor="text1"/>
          <w:sz w:val="32"/>
          <w:szCs w:val="32"/>
        </w:rPr>
        <w:t>2017）鲁72民初351号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lastRenderedPageBreak/>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36" w:rsidRDefault="000A0A36" w:rsidP="00FA7DDE">
      <w:r>
        <w:separator/>
      </w:r>
    </w:p>
  </w:endnote>
  <w:endnote w:type="continuationSeparator" w:id="0">
    <w:p w:rsidR="000A0A36" w:rsidRDefault="000A0A36"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2A44C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A44CB">
      <w:rPr>
        <w:rStyle w:val="a6"/>
        <w:noProof/>
      </w:rPr>
      <w:t>- 1 -</w:t>
    </w:r>
    <w:r>
      <w:rPr>
        <w:rStyle w:val="a6"/>
      </w:rPr>
      <w:fldChar w:fldCharType="end"/>
    </w:r>
  </w:p>
  <w:p w:rsidR="006510E8" w:rsidRDefault="002A44C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36" w:rsidRDefault="000A0A36" w:rsidP="00FA7DDE">
      <w:r>
        <w:separator/>
      </w:r>
    </w:p>
  </w:footnote>
  <w:footnote w:type="continuationSeparator" w:id="0">
    <w:p w:rsidR="000A0A36" w:rsidRDefault="000A0A36"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2A44CB"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A44CB"/>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200</Words>
  <Characters>1141</Characters>
  <Application>Microsoft Office Word</Application>
  <DocSecurity>0</DocSecurity>
  <Lines>9</Lines>
  <Paragraphs>2</Paragraphs>
  <ScaleCrop>false</ScaleCrop>
  <Company>济钢</Company>
  <LinksUpToDate>false</LinksUpToDate>
  <CharactersWithSpaces>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18</cp:revision>
  <dcterms:created xsi:type="dcterms:W3CDTF">2019-03-06T03:23:00Z</dcterms:created>
  <dcterms:modified xsi:type="dcterms:W3CDTF">2019-03-25T03:30:00Z</dcterms:modified>
</cp:coreProperties>
</file>